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附件1.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产品</w:t>
      </w:r>
      <w:r>
        <w:rPr>
          <w:rFonts w:hint="eastAsia" w:ascii="宋体" w:hAnsi="宋体" w:eastAsia="宋体" w:cs="宋体"/>
          <w:b/>
          <w:bCs/>
          <w:sz w:val="44"/>
          <w:szCs w:val="52"/>
          <w:lang w:eastAsia="zh-CN"/>
        </w:rPr>
        <w:t>详细</w:t>
      </w: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参数要求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不锈钢分类垃圾桶参数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 产品规格（长*宽*高）：1000*390*1000mm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（±10mm）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 材质：整体采用优质201#不锈钢板制作，要求必须具有较好的防腐、防锈、阻燃、耐磨、耐酸碱、质硬等性能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 框架采用厚度≥1.2mm不锈钢，经激光切割，折弯，焊接，打磨成型；无焊接、无毛边；弧形设计：方便雨水滑落，避免雨水残留腐蚀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4. 桶身采用厚度≥1.0mm不锈钢，经激光切割，折弯，焊接，打磨成型；箱体中设置灭烟处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。</w:t>
      </w:r>
    </w:p>
    <w:p>
      <w:pPr>
        <w:pStyle w:val="4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6" w:lineRule="exact"/>
        <w:ind w:leftChars="0" w:firstLine="321" w:firstLineChars="1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5. 垃圾投放口：采用 ≥1.0mm 厚不锈钢板材一次性压制成型,使投烟口与投递垃圾口合并为一整体，加强投口牢固，也更具整体美观性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门：门上带弹簧、带磁铁，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锁具采用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平面橱柜锁，自带拉手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，便捷环卫工人倾倒垃圾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76" w:lineRule="exact"/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 灭烟处：（1）桶身两个投放口之间设置烟头投放口，投放口设计为斜边梯形。（2）制作工艺：灭烟处烟灰盒内胆采用玻璃钢模压成型，表面无毛刺，内胆前后两端桶口边缘底部各设有两条加强筋。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320" w:firstLineChars="100"/>
        <w:textAlignment w:val="bottom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8.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内胆：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采用高密度聚乙烯制作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模具注塑一次性成型，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具有防腐、阻燃、不变形的特点，双面光滑易于倾倒垃圾；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内胆颜色：根据甲方要求（配料中含色料拒绝喷涂上色）；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内胆上口外径尺寸(不含拉手）：3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0*3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0*5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0mm(±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mm)，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口外径尺寸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250*250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mm(±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mm)，单桶重量≥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kg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内胆两侧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设置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纵向加强筋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自带拉手（非额外加装）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内胆底部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四面沿边呈波浪形,镶嵌8个耐磨钉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设有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两个内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式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提手，方便环卫工人倾倒垃圾。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9.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箱体设置“可回收物”、“其他垃圾”字样标识及对应的物品示意图（需符合现行垃圾分类标准要求），并在箱体上方设置“垃圾不落地  中山更美丽”字样标识。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10. 内置固定螺栓4只，螺栓规格为中10*80mm(入地深度为100mm)(正算偏离 5mm)，具有防盗功能。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 xml:space="preserve">11. 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产品参考样式图：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42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drawing>
                <wp:inline distT="0" distB="0" distL="114300" distR="114300">
                  <wp:extent cx="1770380" cy="1800225"/>
                  <wp:effectExtent l="0" t="0" r="1270" b="952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38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204470</wp:posOffset>
                  </wp:positionV>
                  <wp:extent cx="1359535" cy="1619885"/>
                  <wp:effectExtent l="0" t="0" r="12065" b="18415"/>
                  <wp:wrapNone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535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2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款式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内胆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576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卡通型不锈钢垃圾桶要求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产品规格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（长*宽*高）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450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*3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0*9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0mm（±10mm）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制作工艺要求：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320" w:firstLineChars="1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整体采用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1.0mm厚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优质201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#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不锈钢板制作，经激光切割、折弯、焊接成型。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顶盖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卡通造型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设计。箱体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侧面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开门设计，箱门内部设有不锈钢弹簧具有自动回位功能，箱门合页采用不锈钢合页，锁具采用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平面橱柜锁，自带拉手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箱体内部托内胆梁上加置不锈钢活动挡板及内胆限位槽，防止垃圾投偏或满溢情况下落于箱体底部难清理。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320" w:firstLineChars="1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箱体投放口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规格：410*390*220mm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（±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mm）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，采用斜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highlight w:val="none"/>
        </w:rPr>
        <w:t>面设计，兼具产品的美观性、牢固性及使用安全性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部固定件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采用厚度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≥2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.0mm的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</w:rPr>
        <w:t>优质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201#不锈钢板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制作,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设有两条膨胀螺栓固定梁，预留螺栓孔四个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能有效保证果皮箱的底部不锈蚀，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提高产品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地面的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牢固度。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firstLine="320" w:firstLineChars="100"/>
        <w:textAlignment w:val="bottom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★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内胆：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采用高密度聚乙烯制作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模具注塑一次性成型，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具有防腐、阻燃、不变形的特点，双面光滑易于倾倒垃圾；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内胆颜色：根据甲方要求（配料中含色料拒绝喷涂上色）；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内胆上口外径尺寸(不含拉手）：3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0*3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0*5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0mm(±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mm)，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口外径尺寸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250*250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mm(±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mm)，单桶重量≥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kg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内胆两侧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设置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纵向加强筋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自带拉手（非额外加装）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内胆底部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四面沿边呈波浪形,镶嵌8个耐磨钉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设有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两个内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式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提手，方便环卫工人倾倒垃圾。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bidi w:val="0"/>
        <w:adjustRightInd w:val="0"/>
        <w:snapToGrid/>
        <w:spacing w:line="576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表面处理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果皮箱整体采用户外塑粉静电喷涂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，再经烘箱高温烘烤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，其工艺特点表现为较高的户外适应性， 表面涂层坚固，不易脱落，抗紫外线以及耐候性强。可实现多种色彩搭配。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6" w:lineRule="exact"/>
        <w:ind w:left="0" w:leftChars="0" w:firstLine="640" w:firstLineChars="200"/>
        <w:textAlignment w:val="bottom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分类标识：采用抗紫外线、耐磨、夹层丝网印刷分类标识，要求色彩鲜艳、标识醒目、分类功能清晰。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/>
        <w:spacing w:line="576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产品参考样式图：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27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drawing>
                <wp:inline distT="0" distB="0" distL="114300" distR="114300">
                  <wp:extent cx="1527810" cy="1619885"/>
                  <wp:effectExtent l="0" t="0" r="15240" b="1841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drawing>
                <wp:inline distT="0" distB="0" distL="114300" distR="114300">
                  <wp:extent cx="1361440" cy="1619885"/>
                  <wp:effectExtent l="0" t="0" r="10160" b="18415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7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款式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内胆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塑料垃圾桶要求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产品规格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（长*宽*高）：1420*765*1240mm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（±10mm）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lef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规格尺寸：为保证与环卫所压缩式垃圾车相匹配，垃圾箱的尺寸（长×宽×高）≥1260×760×1230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mm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lef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产品重量：单桶净重量≥2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kg，总重量≥4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kg （注：净重量只包含桶身，不包括盖子、滚轮、轮轴、铰链等零部件重量。）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left="0" w:lef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设计结构：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符合国家城镇建设行业CJ/T280-2008 《塑料垃圾桶通用技术条件》标准要求。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（2）型式：660L移动式塑料垃圾桶，包括桶身、桶盖、铰链、手柄、滚轮。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（3）额定容积：660L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（4）桶身及桶盖采用100%高密度聚乙烯（HDPE）原生料一次性注塑成型。原料中添加专业配方的阻燃母料，使产品具有阻燃功能；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（5）塑料垃圾桶表面光滑平整、色泽均匀、耐腐蚀且具有良好的冲击韧性。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（6）塑料垃圾桶抗冷热、抗老化、抗褪色等理化性能稳定，原材料中添加4%德国巴斯夫高质量防紫外线原料及抗老 化剂、阻燃母料等，颜料色素占5%以确保塑料桶颜色保持鲜艳耐久不褪色长达6年。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（7）桶身壁厚≥6mm，桶底壁厚≥6mm，桶盖壁厚≥4mm，加强筋壁厚≥6mm。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8）桶盖配有加强筋，加强筋厚度达到≥4mm；桶盖与桶身之间采用整体一条不锈钢链接，以增强链接处的牢固度与使用寿命。桶体两侧设计把手方便垃圾桶的移动，把手与桶体采用一体注塑成型，无焊接、无缝隙,增强牢固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（9）桶底部设计排水口，方便清洗时排水，防止垃圾污水渗漏。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（10）把手：设计一体成型和经过电镀锌特殊工艺制成钢把手，使得工作人员在垃圾桶负荷的情况下，仍能轻松运输。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11）橡胶轮与底轴：轮轴为插入防盗式结构，轴采用Q22实心钢材，经过电镀锌特殊工艺制成的钢轮轴，坚固耐用、具有抗氧化、防锈功能。橡胶轮用螺钉加强固定；轮胎采用优质的天然橡胶材质做外轮，橡胶硬度测试达到60±5确保清运过程动作平稳，便于清洗；两个轮子上自带防滑锁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（12）桶身需按现行垃圾分类标准，桶身正面和背面中央设置可回收物/其他垃圾的字样标识，桶身的侧面喷绘字体规格（高*宽）为200mm*100mm的“市属园林”的字样标识。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（13）产品参考样式图：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4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drawing>
                <wp:inline distT="0" distB="0" distL="114300" distR="114300">
                  <wp:extent cx="2392680" cy="1871345"/>
                  <wp:effectExtent l="0" t="0" r="7620" b="14605"/>
                  <wp:docPr id="1" name="图片 4" descr="161799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16179910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9872" b="119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0" cy="187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产品参考样式图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烟蒂收集器要求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 产品规格（长*宽*高）：270mm*270mm*1075mm；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 材质：优质201#不锈钢，厚度0.7mm;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 可固定底座；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4. 桶身印制“烟头不落地 中山更美丽”的字样标识；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5. 产品参考样式图：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1" w:hRule="atLeast"/>
          <w:jc w:val="center"/>
        </w:trPr>
        <w:tc>
          <w:tcPr>
            <w:tcW w:w="4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drawing>
                <wp:inline distT="0" distB="0" distL="114300" distR="114300">
                  <wp:extent cx="2223135" cy="2520315"/>
                  <wp:effectExtent l="0" t="0" r="5715" b="13335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135" cy="252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418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产品参考样式图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CD956"/>
    <w:multiLevelType w:val="singleLevel"/>
    <w:tmpl w:val="ADECD956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DBBF02C3"/>
    <w:multiLevelType w:val="singleLevel"/>
    <w:tmpl w:val="DBBF02C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EFFF48F"/>
    <w:multiLevelType w:val="singleLevel"/>
    <w:tmpl w:val="FEFFF48F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B61AF"/>
    <w:rsid w:val="3D8B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50" w:beforeLines="50" w:after="50" w:afterLines="50" w:line="360" w:lineRule="auto"/>
      <w:jc w:val="center"/>
      <w:outlineLvl w:val="1"/>
    </w:pPr>
    <w:rPr>
      <w:rFonts w:ascii="Arial" w:hAnsi="Arial" w:eastAsia="黑体" w:cs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kern w:val="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中山市城市管理和综合执法局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2023-06-30T04:20:00Z</dcterms:created>
  <dc:creator>曾剑峰</dc:creator>
  <cp:lastModifiedBy>曾剑峰</cp:lastModifiedBy>
  <dcterms:modified xsi:type="dcterms:W3CDTF">2023-06-30T04:21:12Z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2F65C8AFBCE1482C826AE04C08D73AFF</vt:lpwstr>
  </property>
</Properties>
</file>