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附件2：报价表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响应报价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lang w:eastAsia="zh-CN"/>
        </w:rPr>
        <w:t>投标人名称：</w:t>
      </w:r>
    </w:p>
    <w:p>
      <w:pPr>
        <w:rPr>
          <w:rFonts w:hint="eastAsia" w:hAnsi="宋体" w:cs="宋体"/>
          <w:b/>
          <w:bCs/>
          <w:color w:val="auto"/>
          <w:kern w:val="2"/>
          <w:sz w:val="28"/>
          <w:szCs w:val="28"/>
        </w:rPr>
      </w:pPr>
    </w:p>
    <w:tbl>
      <w:tblPr>
        <w:tblStyle w:val="4"/>
        <w:tblW w:w="506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577"/>
        <w:gridCol w:w="2088"/>
        <w:gridCol w:w="2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527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采购项目名称</w:t>
            </w:r>
          </w:p>
        </w:tc>
        <w:tc>
          <w:tcPr>
            <w:tcW w:w="1237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投标报价（元）</w:t>
            </w:r>
          </w:p>
        </w:tc>
        <w:tc>
          <w:tcPr>
            <w:tcW w:w="1379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856" w:type="pc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投标人（盖章）：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pStyle w:val="6"/>
        <w:wordWrap w:val="0"/>
        <w:ind w:left="0" w:leftChars="0" w:firstLine="0" w:firstLineChars="0"/>
        <w:jc w:val="right"/>
      </w:pPr>
      <w:r>
        <w:rPr>
          <w:rFonts w:hint="eastAsia" w:ascii="宋体" w:hAnsi="宋体" w:cs="宋体"/>
          <w:sz w:val="24"/>
          <w:szCs w:val="24"/>
          <w:lang w:val="en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D4A48"/>
    <w:rsid w:val="7D1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customStyle="1" w:styleId="6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2025-03-12T06:41:00Z</dcterms:created>
  <dc:creator>曾剑峰</dc:creator>
  <cp:lastModifiedBy>曾剑峰</cp:lastModifiedBy>
  <dcterms:modified xsi:type="dcterms:W3CDTF">2025-03-12T06:42:53Z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BCF88DD10DEB4D609B66FE448DF45BDA</vt:lpwstr>
  </property>
</Properties>
</file>