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D29013">
      <w:pPr>
        <w:bidi w:val="0"/>
        <w:rPr>
          <w:rFonts w:hint="eastAsia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：报价表</w:t>
      </w:r>
    </w:p>
    <w:p w14:paraId="62177672">
      <w:pPr>
        <w:bidi w:val="0"/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响应报价</w:t>
      </w:r>
      <w:r>
        <w:rPr>
          <w:rFonts w:hint="eastAsia"/>
          <w:b/>
          <w:bCs/>
          <w:sz w:val="32"/>
          <w:szCs w:val="32"/>
        </w:rPr>
        <w:t>表</w:t>
      </w:r>
    </w:p>
    <w:p w14:paraId="4E028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hAnsi="宋体" w:eastAsia="宋体" w:cs="宋体"/>
          <w:b w:val="0"/>
          <w:bCs w:val="0"/>
          <w:color w:val="auto"/>
          <w:kern w:val="2"/>
          <w:sz w:val="24"/>
          <w:szCs w:val="24"/>
          <w:lang w:eastAsia="zh-CN"/>
        </w:rPr>
      </w:pPr>
      <w:r>
        <w:rPr>
          <w:rFonts w:hint="eastAsia" w:hAnsi="宋体" w:cs="宋体"/>
          <w:b w:val="0"/>
          <w:bCs w:val="0"/>
          <w:color w:val="auto"/>
          <w:kern w:val="2"/>
          <w:sz w:val="24"/>
          <w:szCs w:val="24"/>
          <w:lang w:eastAsia="zh-CN"/>
        </w:rPr>
        <w:t>投标人名称：</w:t>
      </w:r>
    </w:p>
    <w:tbl>
      <w:tblPr>
        <w:tblStyle w:val="4"/>
        <w:tblW w:w="4635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35"/>
        <w:gridCol w:w="3676"/>
      </w:tblGrid>
      <w:tr w14:paraId="75094FA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2761" w:type="pct"/>
            <w:tcBorders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30424192">
            <w:pPr>
              <w:tabs>
                <w:tab w:val="left" w:pos="654"/>
                <w:tab w:val="left" w:pos="1734"/>
                <w:tab w:val="left" w:pos="2814"/>
                <w:tab w:val="left" w:pos="3894"/>
                <w:tab w:val="left" w:pos="5334"/>
                <w:tab w:val="left" w:pos="6414"/>
                <w:tab w:val="left" w:pos="7254"/>
                <w:tab w:val="left" w:pos="8574"/>
                <w:tab w:val="left" w:pos="9654"/>
              </w:tabs>
              <w:spacing w:line="360" w:lineRule="auto"/>
              <w:jc w:val="center"/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采购项目名称</w:t>
            </w:r>
          </w:p>
        </w:tc>
        <w:tc>
          <w:tcPr>
            <w:tcW w:w="2238" w:type="pct"/>
            <w:tcBorders>
              <w:bottom w:val="single" w:color="000000" w:sz="4" w:space="0"/>
            </w:tcBorders>
            <w:noWrap w:val="0"/>
            <w:vAlign w:val="center"/>
          </w:tcPr>
          <w:p w14:paraId="5E4F90E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投标报价（元）</w:t>
            </w:r>
          </w:p>
        </w:tc>
      </w:tr>
      <w:tr w14:paraId="1B1887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3" w:hRule="atLeast"/>
        </w:trPr>
        <w:tc>
          <w:tcPr>
            <w:tcW w:w="27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C7F45">
            <w:pPr>
              <w:snapToGrid w:val="0"/>
              <w:jc w:val="center"/>
              <w:rPr>
                <w:rFonts w:ascii="宋体" w:hAnsi="宋体" w:cs="宋体"/>
                <w:color w:val="auto"/>
                <w:szCs w:val="21"/>
              </w:rPr>
            </w:pPr>
          </w:p>
        </w:tc>
        <w:tc>
          <w:tcPr>
            <w:tcW w:w="22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369BB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</w:p>
        </w:tc>
      </w:tr>
    </w:tbl>
    <w:p w14:paraId="2AAE7C01">
      <w:pPr>
        <w:pStyle w:val="6"/>
        <w:ind w:left="0" w:leftChars="0" w:firstLine="0" w:firstLineChars="0"/>
        <w:rPr>
          <w:rFonts w:hint="eastAsia" w:ascii="宋体" w:hAnsi="宋体" w:eastAsia="宋体" w:cs="宋体"/>
          <w:sz w:val="24"/>
          <w:szCs w:val="24"/>
          <w:lang w:val="en" w:eastAsia="zh-CN"/>
        </w:rPr>
      </w:pPr>
    </w:p>
    <w:p w14:paraId="37E5F11B">
      <w:pPr>
        <w:pStyle w:val="6"/>
        <w:wordWrap w:val="0"/>
        <w:ind w:left="0" w:leftChars="0" w:firstLine="0" w:firstLineChars="0"/>
        <w:jc w:val="right"/>
        <w:rPr>
          <w:rFonts w:hint="eastAsia" w:ascii="宋体" w:hAnsi="宋体" w:cs="宋体"/>
          <w:sz w:val="24"/>
          <w:szCs w:val="24"/>
          <w:lang w:val="en" w:eastAsia="zh-CN"/>
        </w:rPr>
      </w:pPr>
    </w:p>
    <w:p w14:paraId="3FD4FE98">
      <w:pPr>
        <w:pStyle w:val="6"/>
        <w:wordWrap w:val="0"/>
        <w:ind w:left="0" w:leftChars="0" w:firstLine="0" w:firstLineChars="0"/>
        <w:jc w:val="right"/>
        <w:rPr>
          <w:rFonts w:hint="eastAsia" w:ascii="宋体" w:hAnsi="宋体" w:cs="宋体"/>
          <w:sz w:val="24"/>
          <w:szCs w:val="24"/>
          <w:lang w:val="en" w:eastAsia="zh-CN"/>
        </w:rPr>
      </w:pPr>
    </w:p>
    <w:p w14:paraId="7712F906">
      <w:pPr>
        <w:pStyle w:val="6"/>
        <w:wordWrap/>
        <w:ind w:left="0" w:leftChars="0" w:firstLine="0" w:firstLineChars="0"/>
        <w:jc w:val="right"/>
        <w:rPr>
          <w:rFonts w:hint="eastAsia" w:ascii="宋体" w:hAnsi="宋体" w:cs="宋体"/>
          <w:sz w:val="24"/>
          <w:szCs w:val="24"/>
          <w:lang w:val="en" w:eastAsia="zh-CN"/>
        </w:rPr>
      </w:pPr>
    </w:p>
    <w:p w14:paraId="40720024">
      <w:pPr>
        <w:pStyle w:val="6"/>
        <w:wordWrap w:val="0"/>
        <w:ind w:left="0" w:leftChars="0" w:right="2325" w:rightChars="1107" w:firstLine="0" w:firstLineChars="0"/>
        <w:jc w:val="right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" w:eastAsia="zh-CN"/>
        </w:rPr>
        <w:t>投标人（盖章）：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</w:t>
      </w:r>
    </w:p>
    <w:p w14:paraId="60779F1A">
      <w:pPr>
        <w:pStyle w:val="6"/>
        <w:wordWrap/>
        <w:ind w:left="0" w:leftChars="0" w:right="2325" w:rightChars="1107" w:firstLine="0" w:firstLineChars="0"/>
        <w:jc w:val="right"/>
        <w:rPr>
          <w:rFonts w:hint="eastAsia" w:ascii="宋体" w:hAnsi="宋体" w:cs="宋体"/>
          <w:sz w:val="24"/>
          <w:szCs w:val="24"/>
          <w:lang w:val="en-US" w:eastAsia="zh-CN"/>
        </w:rPr>
      </w:pPr>
    </w:p>
    <w:p w14:paraId="2432D807">
      <w:pPr>
        <w:pStyle w:val="6"/>
        <w:wordWrap/>
        <w:ind w:left="0" w:leftChars="0" w:right="2325" w:rightChars="1107" w:firstLine="0" w:firstLineChars="0"/>
        <w:jc w:val="right"/>
        <w:rPr>
          <w:rFonts w:hint="default" w:ascii="宋体" w:hAnsi="宋体" w:cs="宋体"/>
          <w:sz w:val="24"/>
          <w:szCs w:val="24"/>
          <w:lang w:val="en-US" w:eastAsia="zh-CN"/>
        </w:rPr>
      </w:pPr>
    </w:p>
    <w:p w14:paraId="56A026A7">
      <w:pPr>
        <w:pStyle w:val="6"/>
        <w:wordWrap w:val="0"/>
        <w:ind w:left="0" w:leftChars="0" w:right="2325" w:rightChars="1107" w:firstLine="0" w:firstLineChars="0"/>
        <w:jc w:val="right"/>
      </w:pPr>
      <w:r>
        <w:rPr>
          <w:rFonts w:hint="eastAsia" w:ascii="宋体" w:hAnsi="宋体" w:cs="宋体"/>
          <w:sz w:val="24"/>
          <w:szCs w:val="24"/>
          <w:lang w:val="en" w:eastAsia="zh-CN"/>
        </w:rPr>
        <w:t>日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cs="宋体"/>
          <w:sz w:val="24"/>
          <w:szCs w:val="24"/>
          <w:lang w:val="en" w:eastAsia="zh-CN"/>
        </w:rPr>
        <w:t>期：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cs="宋体"/>
          <w:sz w:val="24"/>
          <w:szCs w:val="24"/>
          <w:lang w:val="en" w:eastAsia="zh-CN"/>
        </w:rPr>
        <w:t>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月   日 </w:t>
      </w: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287C56"/>
    <w:rsid w:val="4B28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jc w:val="both"/>
    </w:pPr>
    <w:rPr>
      <w:kern w:val="2"/>
      <w:sz w:val="28"/>
    </w:rPr>
  </w:style>
  <w:style w:type="paragraph" w:styleId="3">
    <w:name w:val="toc 5"/>
    <w:basedOn w:val="1"/>
    <w:next w:val="1"/>
    <w:qFormat/>
    <w:uiPriority w:val="0"/>
    <w:pPr>
      <w:widowControl w:val="0"/>
      <w:ind w:left="1680"/>
      <w:jc w:val="both"/>
    </w:pPr>
    <w:rPr>
      <w:kern w:val="2"/>
    </w:rPr>
  </w:style>
  <w:style w:type="paragraph" w:customStyle="1" w:styleId="6">
    <w:name w:val="正文 首行缩进"/>
    <w:basedOn w:val="1"/>
    <w:qFormat/>
    <w:uiPriority w:val="0"/>
    <w:pPr>
      <w:adjustRightInd w:val="0"/>
      <w:ind w:firstLine="437"/>
      <w:jc w:val="left"/>
    </w:pPr>
    <w:rPr>
      <w:rFonts w:hint="eastAsia" w:ascii="宋体" w:hAnsi="宋体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中山市城市管理和综合执法局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2026-10-09T02:36:00Z</dcterms:created>
  <dc:creator>曾剑峰</dc:creator>
  <cp:lastModifiedBy>曾剑峰</cp:lastModifiedBy>
  <dcterms:modified xsi:type="dcterms:W3CDTF">2026-10-09T02:36:57Z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D087CB67C38D4BBFA5F7FB8AFCECB71A_11</vt:lpwstr>
  </property>
</Properties>
</file>